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A53F8" w14:textId="45B47DC5" w:rsidR="00655567" w:rsidRPr="00723EFF" w:rsidRDefault="00196B39" w:rsidP="00196B39">
      <w:pPr>
        <w:spacing w:after="0" w:line="276" w:lineRule="auto"/>
        <w:ind w:right="-766"/>
        <w:jc w:val="right"/>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 </w:t>
      </w:r>
      <w:r w:rsidRPr="00723EFF">
        <w:rPr>
          <w:rFonts w:ascii="Times New Roman" w:eastAsia="Times New Roman" w:hAnsi="Times New Roman"/>
          <w:color w:val="000000"/>
          <w:sz w:val="24"/>
          <w:szCs w:val="24"/>
          <w:lang w:val="en-GB" w:eastAsia="lv-LV"/>
        </w:rPr>
        <w:br/>
      </w:r>
      <w:r w:rsidR="00655567" w:rsidRPr="00723EFF">
        <w:rPr>
          <w:rFonts w:ascii="Times New Roman" w:eastAsia="Times New Roman" w:hAnsi="Times New Roman"/>
          <w:b/>
          <w:bCs/>
          <w:color w:val="000000"/>
          <w:sz w:val="24"/>
          <w:szCs w:val="24"/>
          <w:lang w:val="en-GB" w:eastAsia="lv-LV"/>
        </w:rPr>
        <w:t xml:space="preserve">Annex </w:t>
      </w:r>
      <w:r w:rsidR="00046AF6" w:rsidRPr="00723EFF">
        <w:rPr>
          <w:rFonts w:ascii="Times New Roman" w:eastAsia="Times New Roman" w:hAnsi="Times New Roman"/>
          <w:b/>
          <w:bCs/>
          <w:color w:val="000000"/>
          <w:sz w:val="24"/>
          <w:szCs w:val="24"/>
          <w:lang w:val="en-GB" w:eastAsia="lv-LV"/>
        </w:rPr>
        <w:t>3</w:t>
      </w:r>
    </w:p>
    <w:p w14:paraId="0C63CF06" w14:textId="78B8E15B" w:rsidR="0044629C" w:rsidRPr="00723EFF" w:rsidRDefault="0044629C" w:rsidP="0044629C">
      <w:pPr>
        <w:spacing w:after="0" w:line="276" w:lineRule="auto"/>
        <w:ind w:right="-766"/>
        <w:jc w:val="center"/>
        <w:rPr>
          <w:rFonts w:ascii="Times New Roman" w:eastAsia="Times New Roman" w:hAnsi="Times New Roman"/>
          <w:b/>
          <w:bCs/>
          <w:color w:val="000000"/>
          <w:sz w:val="24"/>
          <w:szCs w:val="24"/>
          <w:lang w:val="en-GB" w:eastAsia="lv-LV"/>
        </w:rPr>
      </w:pPr>
      <w:r w:rsidRPr="00723EFF">
        <w:rPr>
          <w:rFonts w:ascii="Times New Roman" w:eastAsia="Times New Roman" w:hAnsi="Times New Roman"/>
          <w:b/>
          <w:bCs/>
          <w:color w:val="000000"/>
          <w:sz w:val="24"/>
          <w:szCs w:val="24"/>
          <w:lang w:val="en-GB" w:eastAsia="lv-LV"/>
        </w:rPr>
        <w:t>Technical task.</w:t>
      </w:r>
    </w:p>
    <w:p w14:paraId="6C09D4BF" w14:textId="77777777" w:rsidR="0044629C" w:rsidRPr="00723EFF" w:rsidRDefault="0044629C" w:rsidP="0044629C">
      <w:pPr>
        <w:spacing w:after="0" w:line="276" w:lineRule="auto"/>
        <w:ind w:right="-766"/>
        <w:jc w:val="center"/>
        <w:rPr>
          <w:rFonts w:ascii="Times New Roman" w:eastAsia="Times New Roman" w:hAnsi="Times New Roman"/>
          <w:i/>
          <w:iCs/>
          <w:color w:val="000000"/>
          <w:sz w:val="24"/>
          <w:szCs w:val="24"/>
          <w:lang w:val="en-GB" w:eastAsia="lv-LV"/>
        </w:rPr>
      </w:pPr>
      <w:r w:rsidRPr="00723EFF">
        <w:rPr>
          <w:rFonts w:ascii="Times New Roman" w:eastAsia="Times New Roman" w:hAnsi="Times New Roman"/>
          <w:b/>
          <w:bCs/>
          <w:color w:val="000000"/>
          <w:sz w:val="24"/>
          <w:szCs w:val="24"/>
          <w:lang w:val="en-GB" w:eastAsia="lv-LV"/>
        </w:rPr>
        <w:t>Restoration of the surface profile of rails and rail gears by welding. Rail grinding</w:t>
      </w:r>
      <w:r w:rsidRPr="00723EFF">
        <w:rPr>
          <w:rFonts w:ascii="Times New Roman" w:eastAsia="Times New Roman" w:hAnsi="Times New Roman"/>
          <w:i/>
          <w:iCs/>
          <w:color w:val="000000"/>
          <w:sz w:val="24"/>
          <w:szCs w:val="24"/>
          <w:lang w:val="en-GB" w:eastAsia="lv-LV"/>
        </w:rPr>
        <w:t>.</w:t>
      </w:r>
    </w:p>
    <w:p w14:paraId="6FF2C96F" w14:textId="7B507AA1" w:rsidR="0044629C" w:rsidRPr="00723EFF" w:rsidRDefault="0044629C" w:rsidP="00E85C5E">
      <w:pPr>
        <w:spacing w:before="120" w:after="120" w:line="276" w:lineRule="auto"/>
        <w:ind w:right="-765"/>
        <w:rPr>
          <w:rFonts w:ascii="Times New Roman" w:eastAsia="Times New Roman" w:hAnsi="Times New Roman"/>
          <w:i/>
          <w:iCs/>
          <w:color w:val="000000"/>
          <w:sz w:val="24"/>
          <w:szCs w:val="24"/>
          <w:lang w:val="en-GB" w:eastAsia="lv-LV"/>
        </w:rPr>
      </w:pPr>
    </w:p>
    <w:p w14:paraId="5026952B" w14:textId="3C3B66E8" w:rsidR="0044629C" w:rsidRPr="00723EFF" w:rsidRDefault="00E85C5E" w:rsidP="0044629C">
      <w:pPr>
        <w:spacing w:before="120" w:after="120" w:line="276" w:lineRule="auto"/>
        <w:ind w:right="-765"/>
        <w:jc w:val="center"/>
        <w:rPr>
          <w:rFonts w:ascii="Times New Roman" w:eastAsia="Times New Roman" w:hAnsi="Times New Roman"/>
          <w:sz w:val="24"/>
          <w:szCs w:val="24"/>
          <w:lang w:val="en-GB" w:eastAsia="lv-LV"/>
        </w:rPr>
      </w:pPr>
      <w:r w:rsidRPr="00723EFF">
        <w:rPr>
          <w:rFonts w:ascii="Times New Roman" w:eastAsia="Times New Roman" w:hAnsi="Times New Roman"/>
          <w:b/>
          <w:bCs/>
          <w:sz w:val="24"/>
          <w:szCs w:val="24"/>
          <w:lang w:val="en-GB" w:eastAsia="lv-LV"/>
        </w:rPr>
        <w:t>1</w:t>
      </w:r>
      <w:r w:rsidR="0044629C" w:rsidRPr="00723EFF">
        <w:rPr>
          <w:rFonts w:ascii="Times New Roman" w:eastAsia="Times New Roman" w:hAnsi="Times New Roman"/>
          <w:b/>
          <w:bCs/>
          <w:sz w:val="24"/>
          <w:szCs w:val="24"/>
          <w:lang w:val="en-GB" w:eastAsia="lv-LV"/>
        </w:rPr>
        <w:t xml:space="preserve">. Wave grinding and grooving of the rail </w:t>
      </w:r>
      <w:proofErr w:type="gramStart"/>
      <w:r w:rsidR="0044629C" w:rsidRPr="00723EFF">
        <w:rPr>
          <w:rFonts w:ascii="Times New Roman" w:eastAsia="Times New Roman" w:hAnsi="Times New Roman"/>
          <w:b/>
          <w:bCs/>
          <w:sz w:val="24"/>
          <w:szCs w:val="24"/>
          <w:lang w:val="en-GB" w:eastAsia="lv-LV"/>
        </w:rPr>
        <w:t>profile .</w:t>
      </w:r>
      <w:proofErr w:type="gramEnd"/>
    </w:p>
    <w:p w14:paraId="7335778C" w14:textId="77777777" w:rsidR="0044629C" w:rsidRPr="00723EFF" w:rsidRDefault="0044629C" w:rsidP="0044629C">
      <w:pPr>
        <w:spacing w:after="0" w:line="276" w:lineRule="auto"/>
        <w:ind w:right="-241"/>
        <w:jc w:val="both"/>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Grinding the rail profile is the removal of waves and grooves from the profile.</w:t>
      </w:r>
    </w:p>
    <w:p w14:paraId="65382966" w14:textId="77777777" w:rsidR="0044629C" w:rsidRPr="00723EFF" w:rsidRDefault="0044629C" w:rsidP="0044629C">
      <w:pPr>
        <w:spacing w:after="0" w:line="276" w:lineRule="auto"/>
        <w:ind w:right="-241"/>
        <w:jc w:val="both"/>
        <w:rPr>
          <w:rFonts w:ascii="Times New Roman" w:eastAsia="Times New Roman" w:hAnsi="Times New Roman"/>
          <w:color w:val="000000"/>
          <w:sz w:val="24"/>
          <w:szCs w:val="24"/>
          <w:lang w:val="en-GB" w:eastAsia="lv-LV"/>
        </w:rPr>
      </w:pPr>
      <w:r w:rsidRPr="00723EFF">
        <w:rPr>
          <w:rFonts w:ascii="Times New Roman" w:eastAsia="Times New Roman" w:hAnsi="Times New Roman"/>
          <w:sz w:val="24"/>
          <w:szCs w:val="24"/>
          <w:lang w:val="en-GB" w:eastAsia="lv-LV"/>
        </w:rPr>
        <w:t xml:space="preserve">Surface defects on the rails appear as short waves and grooves and are 5 to 15 cm long and </w:t>
      </w:r>
      <w:r w:rsidRPr="00723EFF">
        <w:rPr>
          <w:rFonts w:ascii="Times New Roman" w:eastAsia="Times New Roman" w:hAnsi="Times New Roman"/>
          <w:color w:val="000000"/>
          <w:sz w:val="24"/>
          <w:szCs w:val="24"/>
          <w:lang w:val="en-GB" w:eastAsia="lv-LV"/>
        </w:rPr>
        <w:t>0.1 to 0.8 mm deep, depending on the condition of the rails.</w:t>
      </w:r>
    </w:p>
    <w:p w14:paraId="36990B7E" w14:textId="77777777" w:rsidR="0044629C" w:rsidRPr="00723EFF" w:rsidRDefault="0044629C" w:rsidP="0044629C">
      <w:pPr>
        <w:spacing w:after="0"/>
        <w:ind w:right="-241"/>
        <w:jc w:val="both"/>
        <w:rPr>
          <w:rFonts w:ascii="Times New Roman" w:eastAsia="Times New Roman" w:hAnsi="Times New Roman"/>
          <w:sz w:val="24"/>
          <w:szCs w:val="24"/>
          <w:lang w:val="en-GB" w:eastAsia="lv-LV"/>
        </w:rPr>
      </w:pPr>
      <w:r w:rsidRPr="00723EFF">
        <w:rPr>
          <w:rFonts w:ascii="Times New Roman" w:eastAsia="Times New Roman" w:hAnsi="Times New Roman"/>
          <w:color w:val="000000"/>
          <w:sz w:val="24"/>
          <w:szCs w:val="24"/>
          <w:lang w:val="en-GB" w:eastAsia="lv-LV"/>
        </w:rPr>
        <w:t xml:space="preserve">The rails are ground with a special rail </w:t>
      </w:r>
      <w:proofErr w:type="gramStart"/>
      <w:r w:rsidRPr="00723EFF">
        <w:rPr>
          <w:rFonts w:ascii="Times New Roman" w:eastAsia="Times New Roman" w:hAnsi="Times New Roman"/>
          <w:color w:val="000000"/>
          <w:sz w:val="24"/>
          <w:szCs w:val="24"/>
          <w:lang w:val="en-GB" w:eastAsia="lv-LV"/>
        </w:rPr>
        <w:t>grinder ,</w:t>
      </w:r>
      <w:proofErr w:type="gramEnd"/>
      <w:r w:rsidRPr="00723EFF">
        <w:rPr>
          <w:rFonts w:ascii="Times New Roman" w:eastAsia="Times New Roman" w:hAnsi="Times New Roman"/>
          <w:color w:val="000000"/>
          <w:sz w:val="24"/>
          <w:szCs w:val="24"/>
          <w:lang w:val="en-GB" w:eastAsia="lv-LV"/>
        </w:rPr>
        <w:t xml:space="preserve"> such as AT 1002, </w:t>
      </w:r>
      <w:proofErr w:type="spellStart"/>
      <w:r w:rsidRPr="00723EFF">
        <w:rPr>
          <w:rFonts w:ascii="Times New Roman" w:eastAsia="Times New Roman" w:hAnsi="Times New Roman"/>
          <w:color w:val="000000"/>
          <w:sz w:val="24"/>
          <w:szCs w:val="24"/>
          <w:lang w:val="en-GB" w:eastAsia="lv-LV"/>
        </w:rPr>
        <w:t>Mõser</w:t>
      </w:r>
      <w:proofErr w:type="spellEnd"/>
      <w:r w:rsidRPr="00723EFF">
        <w:rPr>
          <w:rFonts w:ascii="Times New Roman" w:eastAsia="Times New Roman" w:hAnsi="Times New Roman"/>
          <w:color w:val="000000"/>
          <w:sz w:val="24"/>
          <w:szCs w:val="24"/>
          <w:lang w:val="en-GB" w:eastAsia="lv-LV"/>
        </w:rPr>
        <w:t xml:space="preserve"> ROV- </w:t>
      </w:r>
      <w:r w:rsidRPr="00723EFF">
        <w:rPr>
          <w:rFonts w:ascii="Times New Roman" w:eastAsia="Times New Roman" w:hAnsi="Times New Roman"/>
          <w:sz w:val="24"/>
          <w:szCs w:val="24"/>
          <w:lang w:val="en-GB" w:eastAsia="lv-LV"/>
        </w:rPr>
        <w:t>228-2 or equivalent. The number of grinding strokes depends on the depth of defects, waves and grooves, but in most cases 4-6 grinding strokes back and forth in 4-6 steps with a depth of 0.5 mm throughout the profile are sufficient.</w:t>
      </w:r>
    </w:p>
    <w:p w14:paraId="285AA7A8" w14:textId="25838F61" w:rsidR="0044629C" w:rsidRPr="00723EFF" w:rsidRDefault="005C5C64" w:rsidP="0044629C">
      <w:pPr>
        <w:spacing w:after="0" w:line="276" w:lineRule="auto"/>
        <w:ind w:right="-241"/>
        <w:jc w:val="both"/>
        <w:rPr>
          <w:rFonts w:ascii="Times New Roman" w:eastAsia="Times New Roman" w:hAnsi="Times New Roman"/>
          <w:color w:val="000000"/>
          <w:sz w:val="24"/>
          <w:szCs w:val="24"/>
          <w:lang w:val="en-GB" w:eastAsia="lv-LV"/>
        </w:rPr>
      </w:pPr>
      <w:r w:rsidRPr="00723EFF">
        <w:rPr>
          <w:rFonts w:ascii="Times New Roman" w:eastAsia="Times New Roman" w:hAnsi="Times New Roman"/>
          <w:sz w:val="24"/>
          <w:szCs w:val="24"/>
          <w:lang w:val="en-GB" w:eastAsia="lv-LV"/>
        </w:rPr>
        <w:t>I</w:t>
      </w:r>
      <w:r w:rsidR="0044629C" w:rsidRPr="00723EFF">
        <w:rPr>
          <w:rFonts w:ascii="Times New Roman" w:eastAsia="Times New Roman" w:hAnsi="Times New Roman"/>
          <w:sz w:val="24"/>
          <w:szCs w:val="24"/>
          <w:lang w:val="en-GB" w:eastAsia="lv-LV"/>
        </w:rPr>
        <w:t>n the stroke</w:t>
      </w:r>
      <w:r w:rsidRPr="00723EFF">
        <w:rPr>
          <w:rFonts w:ascii="Times New Roman" w:eastAsia="Times New Roman" w:hAnsi="Times New Roman"/>
          <w:sz w:val="24"/>
          <w:szCs w:val="24"/>
          <w:lang w:val="en-GB" w:eastAsia="lv-LV"/>
        </w:rPr>
        <w:t xml:space="preserve"> 4.-6.</w:t>
      </w:r>
      <w:r w:rsidR="0044629C" w:rsidRPr="00723EFF">
        <w:rPr>
          <w:rFonts w:ascii="Times New Roman" w:eastAsia="Times New Roman" w:hAnsi="Times New Roman"/>
          <w:sz w:val="24"/>
          <w:szCs w:val="24"/>
          <w:lang w:val="en-GB" w:eastAsia="lv-LV"/>
        </w:rPr>
        <w:t xml:space="preserve"> </w:t>
      </w:r>
      <w:r w:rsidR="0044629C" w:rsidRPr="00723EFF">
        <w:rPr>
          <w:rFonts w:ascii="Times New Roman" w:eastAsia="Times New Roman" w:hAnsi="Times New Roman"/>
          <w:color w:val="000000"/>
          <w:sz w:val="24"/>
          <w:szCs w:val="24"/>
          <w:lang w:val="en-GB" w:eastAsia="lv-LV"/>
        </w:rPr>
        <w:t>the working edge of the profile is rounded, R = 10 mm.</w:t>
      </w:r>
    </w:p>
    <w:p w14:paraId="38DEAB6D" w14:textId="77777777" w:rsidR="0044629C" w:rsidRPr="00723EFF" w:rsidRDefault="0044629C" w:rsidP="0044629C">
      <w:pPr>
        <w:spacing w:after="0" w:line="276" w:lineRule="auto"/>
        <w:ind w:right="-766" w:hanging="2240"/>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w:t>
      </w:r>
    </w:p>
    <w:p w14:paraId="516354CE" w14:textId="77777777" w:rsidR="0044629C" w:rsidRPr="00723EFF" w:rsidRDefault="0044629C" w:rsidP="0044629C">
      <w:pPr>
        <w:spacing w:after="0" w:line="276" w:lineRule="auto"/>
        <w:ind w:right="-766"/>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The profile tolerance is ± 0.5 mm from the original profile.</w:t>
      </w:r>
    </w:p>
    <w:p w14:paraId="6AB9455D" w14:textId="77777777" w:rsidR="0044629C" w:rsidRPr="00723EFF" w:rsidRDefault="0044629C" w:rsidP="0044629C">
      <w:pPr>
        <w:spacing w:after="0" w:line="276" w:lineRule="auto"/>
        <w:ind w:right="-766"/>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Tolerance for rounding radius + 3 mm / - 2 mm (rounding radius can be between 13 and 8 mm).</w:t>
      </w:r>
    </w:p>
    <w:p w14:paraId="60A6FB84" w14:textId="77777777" w:rsidR="0044629C" w:rsidRPr="00723EFF" w:rsidRDefault="0044629C" w:rsidP="0044629C">
      <w:pPr>
        <w:spacing w:after="0" w:line="276" w:lineRule="auto"/>
        <w:ind w:right="-766"/>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 </w:t>
      </w:r>
    </w:p>
    <w:p w14:paraId="010BE507" w14:textId="77777777" w:rsidR="0044629C" w:rsidRPr="00723EFF" w:rsidRDefault="0044629C" w:rsidP="0044629C">
      <w:p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Work to be performed:</w:t>
      </w:r>
    </w:p>
    <w:p w14:paraId="405DEA80"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transportation of equipment to and from the </w:t>
      </w:r>
      <w:proofErr w:type="gramStart"/>
      <w:r w:rsidRPr="00723EFF">
        <w:rPr>
          <w:rFonts w:ascii="Times New Roman" w:eastAsia="Times New Roman" w:hAnsi="Times New Roman"/>
          <w:color w:val="000000"/>
          <w:sz w:val="24"/>
          <w:szCs w:val="24"/>
          <w:lang w:val="en-GB" w:eastAsia="lv-LV"/>
        </w:rPr>
        <w:t>workplace;</w:t>
      </w:r>
      <w:proofErr w:type="gramEnd"/>
    </w:p>
    <w:p w14:paraId="6DFA09BD"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placement and removal of road signs and warning cones at the work </w:t>
      </w:r>
      <w:proofErr w:type="gramStart"/>
      <w:r w:rsidRPr="00723EFF">
        <w:rPr>
          <w:rFonts w:ascii="Times New Roman" w:eastAsia="Times New Roman" w:hAnsi="Times New Roman"/>
          <w:color w:val="000000"/>
          <w:sz w:val="24"/>
          <w:szCs w:val="24"/>
          <w:lang w:val="en-GB" w:eastAsia="lv-LV"/>
        </w:rPr>
        <w:t>site;</w:t>
      </w:r>
      <w:proofErr w:type="gramEnd"/>
    </w:p>
    <w:p w14:paraId="2C5489C7"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protection of electrical cables required for machinery against road </w:t>
      </w:r>
      <w:proofErr w:type="gramStart"/>
      <w:r w:rsidRPr="00723EFF">
        <w:rPr>
          <w:rFonts w:ascii="Times New Roman" w:eastAsia="Times New Roman" w:hAnsi="Times New Roman"/>
          <w:color w:val="000000"/>
          <w:sz w:val="24"/>
          <w:szCs w:val="24"/>
          <w:lang w:val="en-GB" w:eastAsia="lv-LV"/>
        </w:rPr>
        <w:t>traffic;</w:t>
      </w:r>
      <w:proofErr w:type="gramEnd"/>
    </w:p>
    <w:p w14:paraId="42366358"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rail </w:t>
      </w:r>
      <w:proofErr w:type="gramStart"/>
      <w:r w:rsidRPr="00723EFF">
        <w:rPr>
          <w:rFonts w:ascii="Times New Roman" w:eastAsia="Times New Roman" w:hAnsi="Times New Roman"/>
          <w:color w:val="000000"/>
          <w:sz w:val="24"/>
          <w:szCs w:val="24"/>
          <w:lang w:val="en-GB" w:eastAsia="lv-LV"/>
        </w:rPr>
        <w:t>grinding;</w:t>
      </w:r>
      <w:proofErr w:type="gramEnd"/>
    </w:p>
    <w:p w14:paraId="3B8E0ED2"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inspection of grinding works up to the required grinding tolerances by performing horizontal and vertical </w:t>
      </w:r>
      <w:proofErr w:type="gramStart"/>
      <w:r w:rsidRPr="00723EFF">
        <w:rPr>
          <w:rFonts w:ascii="Times New Roman" w:eastAsia="Times New Roman" w:hAnsi="Times New Roman"/>
          <w:color w:val="000000"/>
          <w:sz w:val="24"/>
          <w:szCs w:val="24"/>
          <w:lang w:val="en-GB" w:eastAsia="lv-LV"/>
        </w:rPr>
        <w:t>measurements;</w:t>
      </w:r>
      <w:proofErr w:type="gramEnd"/>
    </w:p>
    <w:p w14:paraId="53DB5EB0" w14:textId="77777777" w:rsidR="0044629C" w:rsidRPr="00723EFF" w:rsidRDefault="0044629C" w:rsidP="0044629C">
      <w:pPr>
        <w:pStyle w:val="Sarakstarindkopa"/>
        <w:numPr>
          <w:ilvl w:val="0"/>
          <w:numId w:val="5"/>
        </w:numPr>
        <w:spacing w:after="0" w:line="276" w:lineRule="auto"/>
        <w:ind w:right="-766"/>
        <w:rPr>
          <w:rFonts w:ascii="Times New Roman" w:eastAsia="Times New Roman" w:hAnsi="Times New Roman"/>
          <w:color w:val="000000"/>
          <w:sz w:val="24"/>
          <w:szCs w:val="24"/>
          <w:lang w:val="en-GB" w:eastAsia="lv-LV"/>
        </w:rPr>
      </w:pPr>
      <w:bookmarkStart w:id="0" w:name="_Hlk79478569"/>
      <w:r w:rsidRPr="00723EFF">
        <w:rPr>
          <w:rFonts w:ascii="Times New Roman" w:eastAsia="Times New Roman" w:hAnsi="Times New Roman"/>
          <w:color w:val="000000"/>
          <w:sz w:val="24"/>
          <w:szCs w:val="24"/>
          <w:lang w:val="en-GB" w:eastAsia="lv-LV"/>
        </w:rPr>
        <w:t xml:space="preserve">workplace arrangement and </w:t>
      </w:r>
      <w:proofErr w:type="gramStart"/>
      <w:r w:rsidRPr="00723EFF">
        <w:rPr>
          <w:rFonts w:ascii="Times New Roman" w:eastAsia="Times New Roman" w:hAnsi="Times New Roman"/>
          <w:color w:val="000000"/>
          <w:sz w:val="24"/>
          <w:szCs w:val="24"/>
          <w:lang w:val="en-GB" w:eastAsia="lv-LV"/>
        </w:rPr>
        <w:t xml:space="preserve">cleaning </w:t>
      </w:r>
      <w:bookmarkEnd w:id="0"/>
      <w:r w:rsidRPr="00723EFF">
        <w:rPr>
          <w:rFonts w:ascii="Times New Roman" w:eastAsia="Times New Roman" w:hAnsi="Times New Roman"/>
          <w:color w:val="000000"/>
          <w:sz w:val="24"/>
          <w:szCs w:val="24"/>
          <w:lang w:val="en-GB" w:eastAsia="lv-LV"/>
        </w:rPr>
        <w:t>.</w:t>
      </w:r>
      <w:proofErr w:type="gramEnd"/>
    </w:p>
    <w:p w14:paraId="21CC5BF5" w14:textId="4DA2FD56" w:rsidR="0044629C" w:rsidRPr="00723EFF" w:rsidRDefault="00E85C5E" w:rsidP="0044629C">
      <w:pPr>
        <w:spacing w:before="120" w:after="120" w:line="276" w:lineRule="auto"/>
        <w:ind w:right="-765"/>
        <w:jc w:val="center"/>
        <w:rPr>
          <w:rFonts w:ascii="Times New Roman" w:eastAsia="Times New Roman" w:hAnsi="Times New Roman"/>
          <w:color w:val="000000"/>
          <w:sz w:val="24"/>
          <w:szCs w:val="24"/>
          <w:lang w:val="en-GB" w:eastAsia="lv-LV"/>
        </w:rPr>
      </w:pPr>
      <w:r w:rsidRPr="00723EFF">
        <w:rPr>
          <w:rFonts w:ascii="Times New Roman" w:eastAsia="Times New Roman" w:hAnsi="Times New Roman"/>
          <w:b/>
          <w:bCs/>
          <w:color w:val="000000"/>
          <w:sz w:val="24"/>
          <w:szCs w:val="24"/>
          <w:lang w:val="en-GB" w:eastAsia="lv-LV"/>
        </w:rPr>
        <w:t>2</w:t>
      </w:r>
      <w:r w:rsidR="0044629C" w:rsidRPr="00723EFF">
        <w:rPr>
          <w:rFonts w:ascii="Times New Roman" w:eastAsia="Times New Roman" w:hAnsi="Times New Roman"/>
          <w:b/>
          <w:bCs/>
          <w:color w:val="000000"/>
          <w:sz w:val="24"/>
          <w:szCs w:val="24"/>
          <w:lang w:val="en-GB" w:eastAsia="lv-LV"/>
        </w:rPr>
        <w:t xml:space="preserve">. Restoration of the surface profile of </w:t>
      </w:r>
      <w:r w:rsidR="00BC15F3" w:rsidRPr="00723EFF">
        <w:rPr>
          <w:rFonts w:ascii="Times New Roman" w:eastAsia="Times New Roman" w:hAnsi="Times New Roman"/>
          <w:b/>
          <w:bCs/>
          <w:color w:val="000000"/>
          <w:sz w:val="24"/>
          <w:szCs w:val="24"/>
          <w:lang w:val="en-GB" w:eastAsia="lv-LV"/>
        </w:rPr>
        <w:t xml:space="preserve">the </w:t>
      </w:r>
      <w:r w:rsidR="00996EF8" w:rsidRPr="00723EFF">
        <w:rPr>
          <w:rFonts w:ascii="Times New Roman" w:eastAsia="Times New Roman" w:hAnsi="Times New Roman"/>
          <w:b/>
          <w:bCs/>
          <w:color w:val="000000"/>
          <w:sz w:val="24"/>
          <w:szCs w:val="24"/>
          <w:lang w:val="en-GB" w:eastAsia="lv-LV"/>
        </w:rPr>
        <w:t>turnouts</w:t>
      </w:r>
      <w:r w:rsidR="0044629C" w:rsidRPr="00723EFF">
        <w:rPr>
          <w:rFonts w:ascii="Times New Roman" w:eastAsia="Times New Roman" w:hAnsi="Times New Roman"/>
          <w:b/>
          <w:bCs/>
          <w:color w:val="000000"/>
          <w:sz w:val="24"/>
          <w:szCs w:val="24"/>
          <w:lang w:val="en-GB" w:eastAsia="lv-LV"/>
        </w:rPr>
        <w:t xml:space="preserve"> by welding</w:t>
      </w:r>
      <w:r w:rsidR="00BC15F3" w:rsidRPr="00723EFF">
        <w:rPr>
          <w:rFonts w:ascii="Times New Roman" w:eastAsia="Times New Roman" w:hAnsi="Times New Roman"/>
          <w:b/>
          <w:bCs/>
          <w:color w:val="000000"/>
          <w:sz w:val="24"/>
          <w:szCs w:val="24"/>
          <w:lang w:val="en-GB" w:eastAsia="lv-LV"/>
        </w:rPr>
        <w:t>.</w:t>
      </w:r>
    </w:p>
    <w:p w14:paraId="37F08D90" w14:textId="77777777" w:rsidR="0044629C" w:rsidRPr="00723EFF" w:rsidRDefault="0044629C" w:rsidP="0044629C">
      <w:pPr>
        <w:spacing w:after="0" w:line="276" w:lineRule="auto"/>
        <w:ind w:right="-238"/>
        <w:jc w:val="both"/>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Grinding of the worn gauge surface profile before welding, restoration of the profile by welding, treatment of the weld seam by grinding the rolling and side surface.</w:t>
      </w:r>
    </w:p>
    <w:p w14:paraId="227392B3" w14:textId="77777777" w:rsidR="0044629C" w:rsidRPr="00723EFF" w:rsidRDefault="0044629C" w:rsidP="0044629C">
      <w:pPr>
        <w:spacing w:after="0" w:line="276" w:lineRule="auto"/>
        <w:ind w:right="-238"/>
        <w:jc w:val="both"/>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The process also includes measuring the degree of wear on the rails and measuring the rails before and after welding and storing the data. The measuring device must have a minimum measuring accuracy of 0,10 mm.</w:t>
      </w:r>
    </w:p>
    <w:p w14:paraId="46CF9825" w14:textId="77777777" w:rsidR="0044629C" w:rsidRPr="00723EFF" w:rsidRDefault="0044629C" w:rsidP="0044629C">
      <w:pPr>
        <w:spacing w:after="0"/>
        <w:ind w:right="-238"/>
        <w:jc w:val="both"/>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Restoration of the transmission surface profile by welding shall be performed in accordance with the manufacturer's instructions in accordance with the documentation attached in Annex 1. Before starting welding, the welding area must be heated to the operating temperature of the transfer manufacturer's WPS (Annex 2). The purpose of rail gutter welding is to restore the original profile of the transfer surface by welding.</w:t>
      </w:r>
    </w:p>
    <w:p w14:paraId="250CA959" w14:textId="77777777" w:rsidR="0044629C" w:rsidRPr="00723EFF" w:rsidRDefault="0044629C" w:rsidP="0044629C">
      <w:pPr>
        <w:spacing w:after="0" w:line="276" w:lineRule="auto"/>
        <w:ind w:right="-238"/>
        <w:jc w:val="both"/>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 xml:space="preserve">Welding is </w:t>
      </w:r>
      <w:r w:rsidRPr="00723EFF">
        <w:rPr>
          <w:rFonts w:ascii="Times New Roman" w:eastAsia="Times New Roman" w:hAnsi="Times New Roman"/>
          <w:color w:val="000000"/>
          <w:sz w:val="24"/>
          <w:szCs w:val="24"/>
          <w:lang w:val="en-GB" w:eastAsia="lv-LV"/>
        </w:rPr>
        <w:t xml:space="preserve">prohibited at temperatures below 0 ° C or in weather conditions where it is not possible </w:t>
      </w:r>
      <w:r w:rsidRPr="00723EFF">
        <w:rPr>
          <w:rFonts w:ascii="Times New Roman" w:eastAsia="Times New Roman" w:hAnsi="Times New Roman"/>
          <w:sz w:val="24"/>
          <w:szCs w:val="24"/>
          <w:lang w:val="en-GB" w:eastAsia="lv-LV"/>
        </w:rPr>
        <w:t>to ensure that the accessories used remain dry.</w:t>
      </w:r>
    </w:p>
    <w:p w14:paraId="71C97001" w14:textId="77777777" w:rsidR="0044629C" w:rsidRPr="00723EFF" w:rsidRDefault="0044629C" w:rsidP="0044629C">
      <w:pPr>
        <w:spacing w:after="0" w:line="276" w:lineRule="auto"/>
        <w:ind w:right="-238" w:hanging="11"/>
        <w:jc w:val="both"/>
        <w:rPr>
          <w:rFonts w:ascii="Times New Roman" w:eastAsia="Times New Roman" w:hAnsi="Times New Roman"/>
          <w:sz w:val="24"/>
          <w:szCs w:val="24"/>
          <w:lang w:val="en-GB" w:eastAsia="lv-LV"/>
        </w:rPr>
      </w:pPr>
      <w:r w:rsidRPr="00723EFF">
        <w:rPr>
          <w:rFonts w:ascii="Times New Roman" w:eastAsia="Times New Roman" w:hAnsi="Times New Roman"/>
          <w:sz w:val="24"/>
          <w:szCs w:val="24"/>
          <w:lang w:val="en-GB" w:eastAsia="lv-LV"/>
        </w:rPr>
        <w:t xml:space="preserve">If possible, welding should be performed in the direction of travel. A smooth transition must be made at the beginning of the weld so that the tram wheels do not overload the welded material. If </w:t>
      </w:r>
      <w:proofErr w:type="spellStart"/>
      <w:r w:rsidRPr="00723EFF">
        <w:rPr>
          <w:rFonts w:ascii="Times New Roman" w:eastAsia="Times New Roman" w:hAnsi="Times New Roman"/>
          <w:sz w:val="24"/>
          <w:szCs w:val="24"/>
          <w:lang w:val="en-GB" w:eastAsia="lv-LV"/>
        </w:rPr>
        <w:t>the</w:t>
      </w:r>
      <w:proofErr w:type="spellEnd"/>
      <w:r w:rsidRPr="00723EFF">
        <w:rPr>
          <w:rFonts w:ascii="Times New Roman" w:eastAsia="Times New Roman" w:hAnsi="Times New Roman"/>
          <w:sz w:val="24"/>
          <w:szCs w:val="24"/>
          <w:lang w:val="en-GB" w:eastAsia="lv-LV"/>
        </w:rPr>
        <w:t xml:space="preserve"> started welding cannot be completed in one shift, the end of the </w:t>
      </w:r>
      <w:r w:rsidRPr="00723EFF">
        <w:rPr>
          <w:rFonts w:ascii="Times New Roman" w:eastAsia="Times New Roman" w:hAnsi="Times New Roman"/>
          <w:sz w:val="24"/>
          <w:szCs w:val="24"/>
          <w:lang w:val="en-GB" w:eastAsia="lv-LV"/>
        </w:rPr>
        <w:lastRenderedPageBreak/>
        <w:t>weld must be in a wedge ratio of 3: 100. Before continuing the welding work, the end must be ground.</w:t>
      </w:r>
    </w:p>
    <w:p w14:paraId="57DACACD" w14:textId="77777777" w:rsidR="0044629C" w:rsidRPr="00723EFF" w:rsidRDefault="0044629C" w:rsidP="0044629C">
      <w:p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Work to be performed:</w:t>
      </w:r>
    </w:p>
    <w:p w14:paraId="7FA2FECC"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transportation of equipment to and from the </w:t>
      </w:r>
      <w:proofErr w:type="gramStart"/>
      <w:r w:rsidRPr="00723EFF">
        <w:rPr>
          <w:rFonts w:ascii="Times New Roman" w:eastAsia="Times New Roman" w:hAnsi="Times New Roman"/>
          <w:color w:val="000000"/>
          <w:sz w:val="24"/>
          <w:szCs w:val="24"/>
          <w:lang w:val="en-GB" w:eastAsia="lv-LV"/>
        </w:rPr>
        <w:t>workplace;</w:t>
      </w:r>
      <w:proofErr w:type="gramEnd"/>
    </w:p>
    <w:p w14:paraId="2B15E0A1"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placement and removal of road signs and warning cones at the </w:t>
      </w:r>
      <w:proofErr w:type="gramStart"/>
      <w:r w:rsidRPr="00723EFF">
        <w:rPr>
          <w:rFonts w:ascii="Times New Roman" w:eastAsia="Times New Roman" w:hAnsi="Times New Roman"/>
          <w:color w:val="000000"/>
          <w:sz w:val="24"/>
          <w:szCs w:val="24"/>
          <w:lang w:val="en-GB" w:eastAsia="lv-LV"/>
        </w:rPr>
        <w:t>workplace;</w:t>
      </w:r>
      <w:proofErr w:type="gramEnd"/>
    </w:p>
    <w:p w14:paraId="01575888"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protection of electrical cables required for machinery against road </w:t>
      </w:r>
      <w:proofErr w:type="gramStart"/>
      <w:r w:rsidRPr="00723EFF">
        <w:rPr>
          <w:rFonts w:ascii="Times New Roman" w:eastAsia="Times New Roman" w:hAnsi="Times New Roman"/>
          <w:color w:val="000000"/>
          <w:sz w:val="24"/>
          <w:szCs w:val="24"/>
          <w:lang w:val="en-GB" w:eastAsia="lv-LV"/>
        </w:rPr>
        <w:t>traffic;</w:t>
      </w:r>
      <w:proofErr w:type="gramEnd"/>
    </w:p>
    <w:p w14:paraId="0EEC1D4B"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measurement of the worn track profile at the locations specified by the customer before grinding and welding and electronic storage of the obtained </w:t>
      </w:r>
      <w:proofErr w:type="gramStart"/>
      <w:r w:rsidRPr="00723EFF">
        <w:rPr>
          <w:rFonts w:ascii="Times New Roman" w:eastAsia="Times New Roman" w:hAnsi="Times New Roman"/>
          <w:color w:val="000000"/>
          <w:sz w:val="24"/>
          <w:szCs w:val="24"/>
          <w:lang w:val="en-GB" w:eastAsia="lv-LV"/>
        </w:rPr>
        <w:t>data;</w:t>
      </w:r>
      <w:proofErr w:type="gramEnd"/>
    </w:p>
    <w:p w14:paraId="132C8F75"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cleaning and grinding of the welding area before </w:t>
      </w:r>
      <w:proofErr w:type="gramStart"/>
      <w:r w:rsidRPr="00723EFF">
        <w:rPr>
          <w:rFonts w:ascii="Times New Roman" w:eastAsia="Times New Roman" w:hAnsi="Times New Roman"/>
          <w:color w:val="000000"/>
          <w:sz w:val="24"/>
          <w:szCs w:val="24"/>
          <w:lang w:val="en-GB" w:eastAsia="lv-LV"/>
        </w:rPr>
        <w:t>welding;</w:t>
      </w:r>
      <w:proofErr w:type="gramEnd"/>
    </w:p>
    <w:p w14:paraId="2F8825E1" w14:textId="77777777" w:rsidR="0044629C" w:rsidRPr="00723EFF" w:rsidRDefault="0044629C" w:rsidP="0044629C">
      <w:pPr>
        <w:pStyle w:val="Sarakstarindkopa"/>
        <w:numPr>
          <w:ilvl w:val="0"/>
          <w:numId w:val="6"/>
        </w:numPr>
        <w:tabs>
          <w:tab w:val="left" w:pos="6946"/>
        </w:tabs>
        <w:spacing w:after="0" w:line="276" w:lineRule="auto"/>
        <w:ind w:right="-238"/>
        <w:jc w:val="both"/>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welding, necessary grinding of welding layers and removal of </w:t>
      </w:r>
      <w:proofErr w:type="gramStart"/>
      <w:r w:rsidRPr="00723EFF">
        <w:rPr>
          <w:rFonts w:ascii="Times New Roman" w:eastAsia="Times New Roman" w:hAnsi="Times New Roman"/>
          <w:color w:val="000000"/>
          <w:sz w:val="24"/>
          <w:szCs w:val="24"/>
          <w:lang w:val="en-GB" w:eastAsia="lv-LV"/>
        </w:rPr>
        <w:t>slag;</w:t>
      </w:r>
      <w:proofErr w:type="gramEnd"/>
    </w:p>
    <w:p w14:paraId="1521E492"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 xml:space="preserve">grinding to the required tolerances for horizontal, vertical and track gauge </w:t>
      </w:r>
      <w:proofErr w:type="gramStart"/>
      <w:r w:rsidRPr="00723EFF">
        <w:rPr>
          <w:rFonts w:ascii="Times New Roman" w:eastAsia="Times New Roman" w:hAnsi="Times New Roman"/>
          <w:color w:val="000000"/>
          <w:sz w:val="24"/>
          <w:szCs w:val="24"/>
          <w:lang w:val="en-GB" w:eastAsia="lv-LV"/>
        </w:rPr>
        <w:t>measurements;</w:t>
      </w:r>
      <w:proofErr w:type="gramEnd"/>
    </w:p>
    <w:p w14:paraId="504A7D3B" w14:textId="77777777" w:rsidR="0044629C" w:rsidRPr="00723EFF" w:rsidRDefault="0044629C" w:rsidP="0044629C">
      <w:pPr>
        <w:pStyle w:val="Sarakstarindkopa"/>
        <w:numPr>
          <w:ilvl w:val="0"/>
          <w:numId w:val="6"/>
        </w:numPr>
        <w:spacing w:after="0" w:line="276" w:lineRule="auto"/>
        <w:ind w:right="-238"/>
        <w:rPr>
          <w:rFonts w:ascii="Times New Roman" w:eastAsia="Times New Roman" w:hAnsi="Times New Roman"/>
          <w:color w:val="000000"/>
          <w:sz w:val="24"/>
          <w:szCs w:val="24"/>
          <w:lang w:val="en-GB" w:eastAsia="lv-LV"/>
        </w:rPr>
      </w:pPr>
      <w:r w:rsidRPr="00723EFF">
        <w:rPr>
          <w:rFonts w:ascii="Times New Roman" w:eastAsia="Times New Roman" w:hAnsi="Times New Roman"/>
          <w:color w:val="000000"/>
          <w:sz w:val="24"/>
          <w:szCs w:val="24"/>
          <w:lang w:val="en-GB" w:eastAsia="lv-LV"/>
        </w:rPr>
        <w:t>workplace arrangement and cleaning.</w:t>
      </w:r>
    </w:p>
    <w:p w14:paraId="54B32DDE" w14:textId="52812211" w:rsidR="0044629C" w:rsidRPr="00723EFF" w:rsidRDefault="00E85C5E" w:rsidP="0044629C">
      <w:pPr>
        <w:spacing w:before="120" w:after="120" w:line="276" w:lineRule="auto"/>
        <w:ind w:right="-765"/>
        <w:jc w:val="center"/>
        <w:rPr>
          <w:rFonts w:ascii="Times New Roman" w:eastAsia="Times New Roman" w:hAnsi="Times New Roman"/>
          <w:b/>
          <w:bCs/>
          <w:color w:val="000000"/>
          <w:sz w:val="24"/>
          <w:szCs w:val="24"/>
          <w:lang w:val="en-GB" w:eastAsia="lv-LV"/>
        </w:rPr>
      </w:pPr>
      <w:r w:rsidRPr="00723EFF">
        <w:rPr>
          <w:rFonts w:ascii="Times New Roman" w:eastAsia="Times New Roman" w:hAnsi="Times New Roman"/>
          <w:b/>
          <w:bCs/>
          <w:color w:val="000000"/>
          <w:sz w:val="24"/>
          <w:szCs w:val="24"/>
          <w:lang w:val="en-GB" w:eastAsia="lv-LV"/>
        </w:rPr>
        <w:t>3</w:t>
      </w:r>
      <w:r w:rsidR="0044629C" w:rsidRPr="00723EFF">
        <w:rPr>
          <w:rFonts w:ascii="Times New Roman" w:eastAsia="Times New Roman" w:hAnsi="Times New Roman"/>
          <w:b/>
          <w:bCs/>
          <w:color w:val="000000"/>
          <w:sz w:val="24"/>
          <w:szCs w:val="24"/>
          <w:lang w:val="en-GB" w:eastAsia="lv-LV"/>
        </w:rPr>
        <w:t>. Special instructions and requirements for the work to be performed.</w:t>
      </w:r>
    </w:p>
    <w:p w14:paraId="78F36F51"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Surface elements qualified for melting must be cleaned and degreased of oils, greases and other identified </w:t>
      </w:r>
      <w:proofErr w:type="gramStart"/>
      <w:r w:rsidRPr="00723EFF">
        <w:rPr>
          <w:rStyle w:val="jlqj4b"/>
          <w:rFonts w:ascii="Times New Roman" w:hAnsi="Times New Roman"/>
          <w:sz w:val="24"/>
          <w:szCs w:val="24"/>
          <w:lang w:val="en-GB"/>
        </w:rPr>
        <w:t>contaminants;</w:t>
      </w:r>
      <w:proofErr w:type="gramEnd"/>
    </w:p>
    <w:p w14:paraId="2E02762E"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All drains and all surface defects must also be removed from these surfaces: cuts, scratches, dents, curves and cracks. Surface defects can be corrected by sanding until a smooth surface with a metallic sheen is </w:t>
      </w:r>
      <w:proofErr w:type="gramStart"/>
      <w:r w:rsidRPr="00723EFF">
        <w:rPr>
          <w:rStyle w:val="jlqj4b"/>
          <w:rFonts w:ascii="Times New Roman" w:hAnsi="Times New Roman"/>
          <w:sz w:val="24"/>
          <w:szCs w:val="24"/>
          <w:lang w:val="en-GB"/>
        </w:rPr>
        <w:t>obtained;</w:t>
      </w:r>
      <w:proofErr w:type="gramEnd"/>
    </w:p>
    <w:p w14:paraId="2F7C9103"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Surfaces adjacent to reclaimed areas should be brushed or sanded to a width of at least 20 mm from the area to be </w:t>
      </w:r>
      <w:proofErr w:type="gramStart"/>
      <w:r w:rsidRPr="00723EFF">
        <w:rPr>
          <w:rStyle w:val="jlqj4b"/>
          <w:rFonts w:ascii="Times New Roman" w:hAnsi="Times New Roman"/>
          <w:sz w:val="24"/>
          <w:szCs w:val="24"/>
          <w:lang w:val="en-GB"/>
        </w:rPr>
        <w:t>melted;</w:t>
      </w:r>
      <w:proofErr w:type="gramEnd"/>
    </w:p>
    <w:p w14:paraId="58D3F2CF"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rain and snow shields must be used when performing the melting process in adverse weather conditions (wind speed above 2 m / s, rain, snow</w:t>
      </w:r>
      <w:proofErr w:type="gramStart"/>
      <w:r w:rsidRPr="00723EFF">
        <w:rPr>
          <w:rStyle w:val="jlqj4b"/>
          <w:rFonts w:ascii="Times New Roman" w:hAnsi="Times New Roman"/>
          <w:sz w:val="24"/>
          <w:szCs w:val="24"/>
          <w:lang w:val="en-GB"/>
        </w:rPr>
        <w:t>) .</w:t>
      </w:r>
      <w:proofErr w:type="gramEnd"/>
      <w:r w:rsidRPr="00723EFF">
        <w:rPr>
          <w:rStyle w:val="jlqj4b"/>
          <w:rFonts w:ascii="Times New Roman" w:hAnsi="Times New Roman"/>
          <w:sz w:val="24"/>
          <w:szCs w:val="24"/>
          <w:lang w:val="en-GB"/>
        </w:rPr>
        <w:t xml:space="preserve"> It is forbidden to work without shields during rain or snowfall. If necessary, the rails must be dried from moisture using a propane-butane </w:t>
      </w:r>
      <w:proofErr w:type="gramStart"/>
      <w:r w:rsidRPr="00723EFF">
        <w:rPr>
          <w:rStyle w:val="jlqj4b"/>
          <w:rFonts w:ascii="Times New Roman" w:hAnsi="Times New Roman"/>
          <w:sz w:val="24"/>
          <w:szCs w:val="24"/>
          <w:lang w:val="en-GB"/>
        </w:rPr>
        <w:t>burner;</w:t>
      </w:r>
      <w:proofErr w:type="gramEnd"/>
    </w:p>
    <w:p w14:paraId="5616DD6B"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Automatic submerged arc melting at a rate of not more than 70 cm / min with a minimum energy consumption of 10 kJ / </w:t>
      </w:r>
      <w:proofErr w:type="gramStart"/>
      <w:r w:rsidRPr="00723EFF">
        <w:rPr>
          <w:rStyle w:val="jlqj4b"/>
          <w:rFonts w:ascii="Times New Roman" w:hAnsi="Times New Roman"/>
          <w:sz w:val="24"/>
          <w:szCs w:val="24"/>
          <w:lang w:val="en-GB"/>
        </w:rPr>
        <w:t>cm;</w:t>
      </w:r>
      <w:proofErr w:type="gramEnd"/>
    </w:p>
    <w:p w14:paraId="46393321"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Fonts w:ascii="Times New Roman" w:hAnsi="Times New Roman"/>
          <w:sz w:val="24"/>
          <w:szCs w:val="24"/>
          <w:lang w:val="en-GB"/>
        </w:rPr>
        <w:t xml:space="preserve">During </w:t>
      </w:r>
      <w:proofErr w:type="gramStart"/>
      <w:r w:rsidRPr="00723EFF">
        <w:rPr>
          <w:rFonts w:ascii="Times New Roman" w:hAnsi="Times New Roman"/>
          <w:sz w:val="24"/>
          <w:szCs w:val="24"/>
          <w:lang w:val="en-GB"/>
        </w:rPr>
        <w:t xml:space="preserve">melting </w:t>
      </w:r>
      <w:r w:rsidRPr="00723EFF">
        <w:rPr>
          <w:rStyle w:val="jlqj4b"/>
          <w:rFonts w:ascii="Times New Roman" w:hAnsi="Times New Roman"/>
          <w:sz w:val="24"/>
          <w:szCs w:val="24"/>
          <w:lang w:val="en-GB"/>
        </w:rPr>
        <w:t>,</w:t>
      </w:r>
      <w:proofErr w:type="gramEnd"/>
      <w:r w:rsidRPr="00723EFF">
        <w:rPr>
          <w:rStyle w:val="jlqj4b"/>
          <w:rFonts w:ascii="Times New Roman" w:hAnsi="Times New Roman"/>
          <w:sz w:val="24"/>
          <w:szCs w:val="24"/>
          <w:lang w:val="en-GB"/>
        </w:rPr>
        <w:t xml:space="preserve"> the rolling profile of the rail, the rail strip as well as the cross blade and the bottom cover of the groove (up to 12 mm below the SGA (mark on the rail head (support surface))) must be reproduced;</w:t>
      </w:r>
    </w:p>
    <w:p w14:paraId="1B6B49FD"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The transitions between the regenerated surface and the rest of the surface must be </w:t>
      </w:r>
      <w:proofErr w:type="gramStart"/>
      <w:r w:rsidRPr="00723EFF">
        <w:rPr>
          <w:rStyle w:val="jlqj4b"/>
          <w:rFonts w:ascii="Times New Roman" w:hAnsi="Times New Roman"/>
          <w:sz w:val="24"/>
          <w:szCs w:val="24"/>
          <w:lang w:val="en-GB"/>
        </w:rPr>
        <w:t>smooth;</w:t>
      </w:r>
      <w:proofErr w:type="gramEnd"/>
    </w:p>
    <w:p w14:paraId="7E022FF2"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Fonts w:ascii="Times New Roman" w:hAnsi="Times New Roman"/>
          <w:sz w:val="24"/>
          <w:szCs w:val="24"/>
          <w:lang w:val="en-GB"/>
        </w:rPr>
        <w:t xml:space="preserve">The created seam </w:t>
      </w:r>
      <w:r w:rsidRPr="00723EFF">
        <w:rPr>
          <w:rStyle w:val="jlqj4b"/>
          <w:rFonts w:ascii="Times New Roman" w:hAnsi="Times New Roman"/>
          <w:sz w:val="24"/>
          <w:szCs w:val="24"/>
          <w:lang w:val="en-GB"/>
        </w:rPr>
        <w:t xml:space="preserve">must be carefully </w:t>
      </w:r>
      <w:proofErr w:type="gramStart"/>
      <w:r w:rsidRPr="00723EFF">
        <w:rPr>
          <w:rStyle w:val="jlqj4b"/>
          <w:rFonts w:ascii="Times New Roman" w:hAnsi="Times New Roman"/>
          <w:sz w:val="24"/>
          <w:szCs w:val="24"/>
          <w:lang w:val="en-GB"/>
        </w:rPr>
        <w:t>sanded;</w:t>
      </w:r>
      <w:proofErr w:type="gramEnd"/>
    </w:p>
    <w:p w14:paraId="34F64A3B"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Fonts w:ascii="Times New Roman" w:hAnsi="Times New Roman"/>
          <w:sz w:val="24"/>
          <w:szCs w:val="24"/>
          <w:lang w:val="en-GB"/>
        </w:rPr>
        <w:t xml:space="preserve">The alloy formed must have a hardness of 300 to 330 </w:t>
      </w:r>
      <w:proofErr w:type="gramStart"/>
      <w:r w:rsidRPr="00723EFF">
        <w:rPr>
          <w:rFonts w:ascii="Times New Roman" w:hAnsi="Times New Roman"/>
          <w:sz w:val="24"/>
          <w:szCs w:val="24"/>
          <w:lang w:val="en-GB"/>
        </w:rPr>
        <w:t xml:space="preserve">HB </w:t>
      </w:r>
      <w:r w:rsidRPr="00723EFF">
        <w:rPr>
          <w:rStyle w:val="jlqj4b"/>
          <w:rFonts w:ascii="Times New Roman" w:hAnsi="Times New Roman"/>
          <w:sz w:val="24"/>
          <w:szCs w:val="24"/>
          <w:lang w:val="en-GB"/>
        </w:rPr>
        <w:t>;</w:t>
      </w:r>
      <w:proofErr w:type="gramEnd"/>
    </w:p>
    <w:p w14:paraId="678A81E3"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At the end of each working day, the Contractor shall ensure a smooth transition from the reproduced profile to the </w:t>
      </w:r>
      <w:proofErr w:type="spellStart"/>
      <w:r w:rsidRPr="00723EFF">
        <w:rPr>
          <w:rStyle w:val="jlqj4b"/>
          <w:rFonts w:ascii="Times New Roman" w:hAnsi="Times New Roman"/>
          <w:sz w:val="24"/>
          <w:szCs w:val="24"/>
          <w:lang w:val="en-GB"/>
        </w:rPr>
        <w:t>unmelted</w:t>
      </w:r>
      <w:proofErr w:type="spellEnd"/>
      <w:r w:rsidRPr="00723EFF">
        <w:rPr>
          <w:rStyle w:val="jlqj4b"/>
          <w:rFonts w:ascii="Times New Roman" w:hAnsi="Times New Roman"/>
          <w:sz w:val="24"/>
          <w:szCs w:val="24"/>
          <w:lang w:val="en-GB"/>
        </w:rPr>
        <w:t xml:space="preserve"> profile, so as to ensure the safe movement of </w:t>
      </w:r>
      <w:proofErr w:type="gramStart"/>
      <w:r w:rsidRPr="00723EFF">
        <w:rPr>
          <w:rStyle w:val="jlqj4b"/>
          <w:rFonts w:ascii="Times New Roman" w:hAnsi="Times New Roman"/>
          <w:sz w:val="24"/>
          <w:szCs w:val="24"/>
          <w:lang w:val="en-GB"/>
        </w:rPr>
        <w:t>trams;</w:t>
      </w:r>
      <w:proofErr w:type="gramEnd"/>
    </w:p>
    <w:p w14:paraId="47A5D41B"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The Contractor shall himself eliminate the unevenness of the track surface during the regenerative section, which makes it impossible for the welding equipment to </w:t>
      </w:r>
      <w:proofErr w:type="gramStart"/>
      <w:r w:rsidRPr="00723EFF">
        <w:rPr>
          <w:rStyle w:val="jlqj4b"/>
          <w:rFonts w:ascii="Times New Roman" w:hAnsi="Times New Roman"/>
          <w:sz w:val="24"/>
          <w:szCs w:val="24"/>
          <w:lang w:val="en-GB"/>
        </w:rPr>
        <w:t>move;</w:t>
      </w:r>
      <w:proofErr w:type="gramEnd"/>
    </w:p>
    <w:p w14:paraId="3FC6E634"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The Contractor shall delimit the place of work to be performed by him, thus ensuring the safety of vehicles, pedestrians and </w:t>
      </w:r>
      <w:proofErr w:type="gramStart"/>
      <w:r w:rsidRPr="00723EFF">
        <w:rPr>
          <w:rStyle w:val="jlqj4b"/>
          <w:rFonts w:ascii="Times New Roman" w:hAnsi="Times New Roman"/>
          <w:sz w:val="24"/>
          <w:szCs w:val="24"/>
          <w:lang w:val="en-GB"/>
        </w:rPr>
        <w:t>employees;</w:t>
      </w:r>
      <w:proofErr w:type="gramEnd"/>
    </w:p>
    <w:p w14:paraId="4C7A1CED"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The contractor is obliged to arrange and vacate the tram tracks in the vicinity of the </w:t>
      </w:r>
      <w:proofErr w:type="gramStart"/>
      <w:r w:rsidRPr="00723EFF">
        <w:rPr>
          <w:rStyle w:val="jlqj4b"/>
          <w:rFonts w:ascii="Times New Roman" w:hAnsi="Times New Roman"/>
          <w:sz w:val="24"/>
          <w:szCs w:val="24"/>
          <w:lang w:val="en-GB"/>
        </w:rPr>
        <w:t>works;</w:t>
      </w:r>
      <w:proofErr w:type="gramEnd"/>
    </w:p>
    <w:p w14:paraId="03B4873E"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Fonts w:ascii="Times New Roman" w:eastAsia="Times New Roman" w:hAnsi="Times New Roman"/>
          <w:color w:val="000000"/>
          <w:sz w:val="24"/>
          <w:szCs w:val="24"/>
          <w:lang w:val="en-GB" w:eastAsia="lv-LV"/>
        </w:rPr>
        <w:lastRenderedPageBreak/>
        <w:t xml:space="preserve">The works shall be performed without disturbing the tram traffic during its night </w:t>
      </w:r>
      <w:proofErr w:type="gramStart"/>
      <w:r w:rsidRPr="00723EFF">
        <w:rPr>
          <w:rFonts w:ascii="Times New Roman" w:eastAsia="Times New Roman" w:hAnsi="Times New Roman"/>
          <w:color w:val="000000"/>
          <w:sz w:val="24"/>
          <w:szCs w:val="24"/>
          <w:lang w:val="en-GB" w:eastAsia="lv-LV"/>
        </w:rPr>
        <w:t>break;</w:t>
      </w:r>
      <w:proofErr w:type="gramEnd"/>
    </w:p>
    <w:p w14:paraId="3FB51284"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Fonts w:ascii="Times New Roman" w:eastAsia="Times New Roman" w:hAnsi="Times New Roman"/>
          <w:color w:val="000000"/>
          <w:sz w:val="24"/>
          <w:szCs w:val="24"/>
          <w:lang w:val="en-GB" w:eastAsia="lv-LV"/>
        </w:rPr>
        <w:t xml:space="preserve">Welding errors may not exceed 0,5% per meter or 2% per </w:t>
      </w:r>
      <w:proofErr w:type="gramStart"/>
      <w:r w:rsidRPr="00723EFF">
        <w:rPr>
          <w:rFonts w:ascii="Times New Roman" w:eastAsia="Times New Roman" w:hAnsi="Times New Roman"/>
          <w:color w:val="000000"/>
          <w:sz w:val="24"/>
          <w:szCs w:val="24"/>
          <w:lang w:val="en-GB" w:eastAsia="lv-LV"/>
        </w:rPr>
        <w:t>unit;</w:t>
      </w:r>
      <w:proofErr w:type="gramEnd"/>
    </w:p>
    <w:p w14:paraId="20942640" w14:textId="77777777" w:rsidR="0044629C" w:rsidRPr="00723EFF" w:rsidRDefault="0044629C" w:rsidP="0044629C">
      <w:pPr>
        <w:pStyle w:val="Sarakstarindkopa"/>
        <w:numPr>
          <w:ilvl w:val="0"/>
          <w:numId w:val="7"/>
        </w:numPr>
        <w:spacing w:after="0" w:line="276" w:lineRule="auto"/>
        <w:ind w:right="-382"/>
        <w:jc w:val="both"/>
        <w:rPr>
          <w:rFonts w:ascii="Times New Roman" w:hAnsi="Times New Roman"/>
          <w:sz w:val="24"/>
          <w:szCs w:val="24"/>
          <w:lang w:val="en-GB"/>
        </w:rPr>
      </w:pPr>
      <w:r w:rsidRPr="00723EFF">
        <w:rPr>
          <w:rStyle w:val="jlqj4b"/>
          <w:rFonts w:ascii="Times New Roman" w:hAnsi="Times New Roman"/>
          <w:sz w:val="24"/>
          <w:szCs w:val="24"/>
          <w:lang w:val="en-GB"/>
        </w:rPr>
        <w:t xml:space="preserve">The contractor </w:t>
      </w:r>
      <w:r w:rsidRPr="00723EFF">
        <w:rPr>
          <w:rFonts w:ascii="Times New Roman" w:eastAsia="Times New Roman" w:hAnsi="Times New Roman"/>
          <w:color w:val="000000"/>
          <w:sz w:val="24"/>
          <w:szCs w:val="24"/>
          <w:lang w:val="en-GB" w:eastAsia="lv-LV"/>
        </w:rPr>
        <w:t xml:space="preserve">must be able to demonstrate that the grinding results meet the specified tolerances and the rail profile with the required </w:t>
      </w:r>
      <w:proofErr w:type="gramStart"/>
      <w:r w:rsidRPr="00723EFF">
        <w:rPr>
          <w:rFonts w:ascii="Times New Roman" w:eastAsia="Times New Roman" w:hAnsi="Times New Roman"/>
          <w:color w:val="000000"/>
          <w:sz w:val="24"/>
          <w:szCs w:val="24"/>
          <w:lang w:val="en-GB" w:eastAsia="lv-LV"/>
        </w:rPr>
        <w:t>radii;</w:t>
      </w:r>
      <w:proofErr w:type="gramEnd"/>
    </w:p>
    <w:p w14:paraId="6E8C25FC" w14:textId="77777777" w:rsidR="0044629C" w:rsidRPr="00723EFF" w:rsidRDefault="0044629C" w:rsidP="0044629C">
      <w:pPr>
        <w:pStyle w:val="Sarakstarindkopa"/>
        <w:numPr>
          <w:ilvl w:val="0"/>
          <w:numId w:val="7"/>
        </w:numPr>
        <w:spacing w:after="0" w:line="276" w:lineRule="auto"/>
        <w:ind w:right="-382"/>
        <w:jc w:val="both"/>
        <w:rPr>
          <w:rStyle w:val="jlqj4b"/>
          <w:lang w:val="en-GB"/>
        </w:rPr>
      </w:pPr>
      <w:r w:rsidRPr="00723EFF">
        <w:rPr>
          <w:rStyle w:val="jlqj4b"/>
          <w:rFonts w:ascii="Times New Roman" w:hAnsi="Times New Roman"/>
          <w:sz w:val="24"/>
          <w:szCs w:val="24"/>
          <w:lang w:val="en-GB"/>
        </w:rPr>
        <w:t xml:space="preserve">The negligence and carelessness of the Contractor and his staff shall not damage the rails, the conveyor or any other property belonging to the Contracting </w:t>
      </w:r>
      <w:proofErr w:type="gramStart"/>
      <w:r w:rsidRPr="00723EFF">
        <w:rPr>
          <w:rStyle w:val="jlqj4b"/>
          <w:rFonts w:ascii="Times New Roman" w:hAnsi="Times New Roman"/>
          <w:sz w:val="24"/>
          <w:szCs w:val="24"/>
          <w:lang w:val="en-GB"/>
        </w:rPr>
        <w:t>Authority;</w:t>
      </w:r>
      <w:proofErr w:type="gramEnd"/>
    </w:p>
    <w:p w14:paraId="119A325B" w14:textId="77777777" w:rsidR="0044629C" w:rsidRPr="00723EFF" w:rsidRDefault="0044629C" w:rsidP="0044629C">
      <w:pPr>
        <w:pStyle w:val="Leping2tase"/>
        <w:numPr>
          <w:ilvl w:val="0"/>
          <w:numId w:val="7"/>
        </w:numPr>
        <w:tabs>
          <w:tab w:val="left" w:pos="30"/>
        </w:tabs>
        <w:jc w:val="both"/>
        <w:rPr>
          <w:noProof w:val="0"/>
          <w:lang w:val="en-GB"/>
        </w:rPr>
      </w:pPr>
      <w:r w:rsidRPr="00723EFF">
        <w:rPr>
          <w:noProof w:val="0"/>
          <w:szCs w:val="24"/>
          <w:lang w:val="en-GB"/>
        </w:rPr>
        <w:t xml:space="preserve">In order to be accepted, the work must be of high quality, fully completed, cleaned and inspected at the </w:t>
      </w:r>
      <w:proofErr w:type="gramStart"/>
      <w:r w:rsidRPr="00723EFF">
        <w:rPr>
          <w:noProof w:val="0"/>
          <w:szCs w:val="24"/>
          <w:lang w:val="en-GB"/>
        </w:rPr>
        <w:t>workplace;</w:t>
      </w:r>
      <w:proofErr w:type="gramEnd"/>
    </w:p>
    <w:p w14:paraId="638A7FA2" w14:textId="77777777" w:rsidR="0044629C" w:rsidRPr="00723EFF" w:rsidRDefault="0044629C" w:rsidP="0044629C">
      <w:pPr>
        <w:pStyle w:val="Leping2tase"/>
        <w:numPr>
          <w:ilvl w:val="0"/>
          <w:numId w:val="7"/>
        </w:numPr>
        <w:tabs>
          <w:tab w:val="left" w:pos="30"/>
        </w:tabs>
        <w:jc w:val="both"/>
        <w:rPr>
          <w:noProof w:val="0"/>
          <w:szCs w:val="24"/>
          <w:lang w:val="en-GB"/>
        </w:rPr>
      </w:pPr>
      <w:r w:rsidRPr="00723EFF">
        <w:rPr>
          <w:noProof w:val="0"/>
          <w:szCs w:val="24"/>
          <w:lang w:val="en-GB"/>
        </w:rPr>
        <w:t xml:space="preserve">The basis for acceptance of works is the Deed of Acceptance - Transfer of </w:t>
      </w:r>
      <w:proofErr w:type="gramStart"/>
      <w:r w:rsidRPr="00723EFF">
        <w:rPr>
          <w:noProof w:val="0"/>
          <w:szCs w:val="24"/>
          <w:lang w:val="en-GB"/>
        </w:rPr>
        <w:t>Works;</w:t>
      </w:r>
      <w:proofErr w:type="gramEnd"/>
    </w:p>
    <w:p w14:paraId="534F5AFE" w14:textId="77777777" w:rsidR="0044629C" w:rsidRPr="00723EFF" w:rsidRDefault="0044629C" w:rsidP="0044629C">
      <w:pPr>
        <w:pStyle w:val="Leping2tase"/>
        <w:numPr>
          <w:ilvl w:val="0"/>
          <w:numId w:val="7"/>
        </w:numPr>
        <w:tabs>
          <w:tab w:val="left" w:pos="30"/>
        </w:tabs>
        <w:jc w:val="both"/>
        <w:rPr>
          <w:noProof w:val="0"/>
          <w:szCs w:val="24"/>
          <w:lang w:val="en-GB"/>
        </w:rPr>
      </w:pPr>
      <w:r w:rsidRPr="00723EFF">
        <w:rPr>
          <w:noProof w:val="0"/>
          <w:szCs w:val="24"/>
          <w:lang w:val="en-GB"/>
        </w:rPr>
        <w:t xml:space="preserve">Acceptance of works takes place at least once a </w:t>
      </w:r>
      <w:proofErr w:type="gramStart"/>
      <w:r w:rsidRPr="00723EFF">
        <w:rPr>
          <w:noProof w:val="0"/>
          <w:szCs w:val="24"/>
          <w:lang w:val="en-GB"/>
        </w:rPr>
        <w:t>month;</w:t>
      </w:r>
      <w:proofErr w:type="gramEnd"/>
    </w:p>
    <w:p w14:paraId="2662A6C1" w14:textId="77777777" w:rsidR="0044629C" w:rsidRPr="00723EFF" w:rsidRDefault="0044629C" w:rsidP="0044629C">
      <w:pPr>
        <w:pStyle w:val="Leping2tase"/>
        <w:numPr>
          <w:ilvl w:val="0"/>
          <w:numId w:val="7"/>
        </w:numPr>
        <w:tabs>
          <w:tab w:val="left" w:pos="30"/>
        </w:tabs>
        <w:jc w:val="both"/>
        <w:rPr>
          <w:noProof w:val="0"/>
          <w:szCs w:val="24"/>
          <w:lang w:val="en-GB"/>
        </w:rPr>
      </w:pPr>
      <w:r w:rsidRPr="00723EFF">
        <w:rPr>
          <w:noProof w:val="0"/>
          <w:szCs w:val="24"/>
          <w:lang w:val="en-GB"/>
        </w:rPr>
        <w:t xml:space="preserve">Payments for the work performed shall be made in accordance with the acts of acceptance and transfer of </w:t>
      </w:r>
      <w:proofErr w:type="gramStart"/>
      <w:r w:rsidRPr="00723EFF">
        <w:rPr>
          <w:noProof w:val="0"/>
          <w:szCs w:val="24"/>
          <w:lang w:val="en-GB"/>
        </w:rPr>
        <w:t>work;</w:t>
      </w:r>
      <w:proofErr w:type="gramEnd"/>
    </w:p>
    <w:p w14:paraId="31A403D8" w14:textId="77777777" w:rsidR="0044629C" w:rsidRPr="00723EFF" w:rsidRDefault="0044629C" w:rsidP="0044629C">
      <w:pPr>
        <w:pStyle w:val="Leping2tase"/>
        <w:numPr>
          <w:ilvl w:val="0"/>
          <w:numId w:val="7"/>
        </w:numPr>
        <w:tabs>
          <w:tab w:val="left" w:pos="30"/>
        </w:tabs>
        <w:jc w:val="both"/>
        <w:rPr>
          <w:noProof w:val="0"/>
          <w:szCs w:val="24"/>
          <w:lang w:val="en-GB"/>
        </w:rPr>
      </w:pPr>
      <w:r w:rsidRPr="00723EFF">
        <w:rPr>
          <w:noProof w:val="0"/>
          <w:szCs w:val="24"/>
          <w:lang w:val="en-GB"/>
        </w:rPr>
        <w:t xml:space="preserve">Payments for the work done are made within 14 (fourteen) working days after the acceptance of the </w:t>
      </w:r>
      <w:proofErr w:type="gramStart"/>
      <w:r w:rsidRPr="00723EFF">
        <w:rPr>
          <w:noProof w:val="0"/>
          <w:szCs w:val="24"/>
          <w:lang w:val="en-GB"/>
        </w:rPr>
        <w:t>work;</w:t>
      </w:r>
      <w:proofErr w:type="gramEnd"/>
    </w:p>
    <w:p w14:paraId="7C34451D" w14:textId="77777777" w:rsidR="0044629C" w:rsidRPr="00723EFF" w:rsidRDefault="0044629C" w:rsidP="0044629C">
      <w:pPr>
        <w:pStyle w:val="Leping2tase"/>
        <w:numPr>
          <w:ilvl w:val="0"/>
          <w:numId w:val="7"/>
        </w:numPr>
        <w:tabs>
          <w:tab w:val="left" w:pos="30"/>
          <w:tab w:val="left" w:pos="993"/>
        </w:tabs>
        <w:jc w:val="both"/>
        <w:rPr>
          <w:noProof w:val="0"/>
          <w:szCs w:val="24"/>
          <w:lang w:val="en-GB"/>
        </w:rPr>
      </w:pPr>
      <w:r w:rsidRPr="00723EFF">
        <w:rPr>
          <w:noProof w:val="0"/>
          <w:szCs w:val="24"/>
          <w:lang w:val="en-GB"/>
        </w:rPr>
        <w:t>The guarantee for welding performed by the contractor is 1 (one) year from the date of signing the deed of acceptance and transfer of work.</w:t>
      </w:r>
    </w:p>
    <w:p w14:paraId="7C4C6CF5" w14:textId="77777777" w:rsidR="0044629C" w:rsidRPr="00723EFF" w:rsidRDefault="0044629C" w:rsidP="0044629C">
      <w:pPr>
        <w:pStyle w:val="Sarakstarindkopa"/>
        <w:ind w:left="360"/>
        <w:rPr>
          <w:sz w:val="24"/>
          <w:szCs w:val="24"/>
          <w:lang w:val="en-GB"/>
        </w:rPr>
      </w:pPr>
    </w:p>
    <w:p w14:paraId="1AFCE3EC" w14:textId="77777777" w:rsidR="0044629C" w:rsidRPr="00723EFF" w:rsidRDefault="0044629C" w:rsidP="0044629C">
      <w:pPr>
        <w:pStyle w:val="Leping2tase"/>
        <w:numPr>
          <w:ilvl w:val="0"/>
          <w:numId w:val="0"/>
        </w:numPr>
        <w:tabs>
          <w:tab w:val="left" w:pos="30"/>
          <w:tab w:val="left" w:pos="993"/>
        </w:tabs>
        <w:ind w:left="792"/>
        <w:jc w:val="both"/>
        <w:rPr>
          <w:noProof w:val="0"/>
          <w:szCs w:val="24"/>
          <w:highlight w:val="cyan"/>
          <w:lang w:val="en-GB"/>
        </w:rPr>
      </w:pPr>
      <w:r w:rsidRPr="00723EFF">
        <w:rPr>
          <w:noProof w:val="0"/>
          <w:szCs w:val="24"/>
          <w:highlight w:val="cyan"/>
          <w:lang w:val="en-GB"/>
        </w:rPr>
        <w:t xml:space="preserve"> </w:t>
      </w:r>
    </w:p>
    <w:p w14:paraId="72C0A461" w14:textId="77777777" w:rsidR="0044629C" w:rsidRPr="00723EFF" w:rsidRDefault="0044629C" w:rsidP="0044629C">
      <w:pPr>
        <w:rPr>
          <w:rFonts w:ascii="Times New Roman" w:eastAsia="Times New Roman" w:hAnsi="Times New Roman"/>
          <w:color w:val="000000"/>
          <w:sz w:val="24"/>
          <w:szCs w:val="24"/>
          <w:lang w:val="en-GB" w:eastAsia="lv-LV"/>
        </w:rPr>
      </w:pPr>
    </w:p>
    <w:p w14:paraId="5BEA0088" w14:textId="77777777" w:rsidR="00514297" w:rsidRPr="00723EFF" w:rsidRDefault="00514297">
      <w:pPr>
        <w:rPr>
          <w:lang w:val="en-GB"/>
        </w:rPr>
      </w:pPr>
    </w:p>
    <w:sectPr w:rsidR="00514297" w:rsidRPr="00723EFF" w:rsidSect="00196B39">
      <w:pgSz w:w="11906" w:h="16838"/>
      <w:pgMar w:top="1134" w:right="1797" w:bottom="1134"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7D4787C"/>
    <w:name w:val="WW8Num2"/>
    <w:lvl w:ilvl="0">
      <w:start w:val="1"/>
      <w:numFmt w:val="decimal"/>
      <w:pStyle w:val="Leping1tase"/>
      <w:lvlText w:val="%1."/>
      <w:lvlJc w:val="left"/>
      <w:pPr>
        <w:tabs>
          <w:tab w:val="num" w:pos="30"/>
        </w:tabs>
        <w:ind w:left="30" w:firstLine="0"/>
      </w:pPr>
      <w:rPr>
        <w:rFonts w:ascii="Times New Roman" w:hAnsi="Times New Roman" w:cs="Times New Roman"/>
        <w:b w:val="0"/>
        <w:i w:val="0"/>
        <w:sz w:val="24"/>
        <w:szCs w:val="24"/>
      </w:rPr>
    </w:lvl>
    <w:lvl w:ilvl="1">
      <w:start w:val="1"/>
      <w:numFmt w:val="decimal"/>
      <w:lvlText w:val="%1.%2."/>
      <w:lvlJc w:val="left"/>
      <w:pPr>
        <w:tabs>
          <w:tab w:val="num" w:pos="710"/>
        </w:tabs>
        <w:ind w:left="0" w:firstLine="0"/>
      </w:pPr>
      <w:rPr>
        <w:rFonts w:ascii="Times New Roman" w:hAnsi="Times New Roman" w:cs="Times New Roman"/>
        <w:b w:val="0"/>
        <w:i w:val="0"/>
        <w:strike w:val="0"/>
        <w:dstrike w:val="0"/>
        <w:color w:val="auto"/>
        <w:sz w:val="24"/>
        <w:u w:val="none"/>
        <w:effect w:val="none"/>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F14099"/>
    <w:multiLevelType w:val="hybridMultilevel"/>
    <w:tmpl w:val="F02A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8E6090"/>
    <w:multiLevelType w:val="hybridMultilevel"/>
    <w:tmpl w:val="5B6A5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58411D5"/>
    <w:multiLevelType w:val="hybridMultilevel"/>
    <w:tmpl w:val="CF5A3A28"/>
    <w:lvl w:ilvl="0" w:tplc="726CF6AC">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DE5A58"/>
    <w:multiLevelType w:val="hybridMultilevel"/>
    <w:tmpl w:val="375E76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973F51"/>
    <w:multiLevelType w:val="hybridMultilevel"/>
    <w:tmpl w:val="71A07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E87549B"/>
    <w:multiLevelType w:val="hybridMultilevel"/>
    <w:tmpl w:val="F6D4D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986131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96239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0394839">
    <w:abstractNumId w:val="1"/>
  </w:num>
  <w:num w:numId="4" w16cid:durableId="1661731164">
    <w:abstractNumId w:val="5"/>
  </w:num>
  <w:num w:numId="5" w16cid:durableId="2066634639">
    <w:abstractNumId w:val="2"/>
  </w:num>
  <w:num w:numId="6" w16cid:durableId="1176001707">
    <w:abstractNumId w:val="6"/>
  </w:num>
  <w:num w:numId="7" w16cid:durableId="449014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29C"/>
    <w:rsid w:val="00046AF6"/>
    <w:rsid w:val="00196B39"/>
    <w:rsid w:val="00244900"/>
    <w:rsid w:val="0044629C"/>
    <w:rsid w:val="004614E7"/>
    <w:rsid w:val="00514297"/>
    <w:rsid w:val="005C5C64"/>
    <w:rsid w:val="00655567"/>
    <w:rsid w:val="006E15A3"/>
    <w:rsid w:val="00723EFF"/>
    <w:rsid w:val="008C3F09"/>
    <w:rsid w:val="00996EF8"/>
    <w:rsid w:val="00AA7FB4"/>
    <w:rsid w:val="00BC15F3"/>
    <w:rsid w:val="00BF35B2"/>
    <w:rsid w:val="00C6265A"/>
    <w:rsid w:val="00E85C5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65C9B"/>
  <w15:chartTrackingRefBased/>
  <w15:docId w15:val="{7BC0F7AB-512D-4F88-8331-4E393561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4629C"/>
    <w:pPr>
      <w:spacing w:line="256" w:lineRule="auto"/>
    </w:pPr>
    <w:rPr>
      <w:rFonts w:ascii="Calibri" w:eastAsia="Calibri" w:hAnsi="Calibri" w:cs="Times New Roman"/>
      <w:lang w:val="en"/>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44629C"/>
    <w:pPr>
      <w:spacing w:line="254" w:lineRule="auto"/>
      <w:ind w:left="720"/>
      <w:contextualSpacing/>
    </w:pPr>
  </w:style>
  <w:style w:type="paragraph" w:customStyle="1" w:styleId="Leping1tase">
    <w:name w:val="Leping 1 tase"/>
    <w:basedOn w:val="Parasts"/>
    <w:rsid w:val="0044629C"/>
    <w:pPr>
      <w:widowControl w:val="0"/>
      <w:numPr>
        <w:numId w:val="1"/>
      </w:numPr>
      <w:suppressAutoHyphens/>
      <w:snapToGrid w:val="0"/>
      <w:spacing w:before="480" w:after="240" w:line="240" w:lineRule="auto"/>
      <w:ind w:left="-90"/>
    </w:pPr>
    <w:rPr>
      <w:rFonts w:ascii="Times New Roman" w:eastAsia="Times New Roman" w:hAnsi="Times New Roman"/>
      <w:b/>
      <w:noProof/>
      <w:color w:val="000000"/>
      <w:sz w:val="24"/>
      <w:szCs w:val="20"/>
      <w:u w:val="single"/>
      <w:lang w:eastAsia="et-EE"/>
    </w:rPr>
  </w:style>
  <w:style w:type="paragraph" w:customStyle="1" w:styleId="Leping2tase">
    <w:name w:val="Leping 2 tase"/>
    <w:basedOn w:val="Leping1tase"/>
    <w:rsid w:val="0044629C"/>
    <w:pPr>
      <w:keepLines/>
      <w:spacing w:before="60" w:after="60"/>
      <w:ind w:left="30"/>
    </w:pPr>
    <w:rPr>
      <w:b w:val="0"/>
      <w:u w:val="none"/>
    </w:rPr>
  </w:style>
  <w:style w:type="character" w:customStyle="1" w:styleId="jlqj4b">
    <w:name w:val="jlqj4b"/>
    <w:basedOn w:val="Noklusjumarindkopasfonts"/>
    <w:rsid w:val="00446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3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4049</Words>
  <Characters>2308</Characters>
  <Application>Microsoft Office Word</Application>
  <DocSecurity>0</DocSecurity>
  <Lines>19</Lines>
  <Paragraphs>12</Paragraphs>
  <ScaleCrop>false</ScaleCrop>
  <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Cerbulis</dc:creator>
  <cp:keywords/>
  <dc:description/>
  <cp:lastModifiedBy>Ivars Teibe</cp:lastModifiedBy>
  <cp:revision>7</cp:revision>
  <dcterms:created xsi:type="dcterms:W3CDTF">2025-03-20T10:20:00Z</dcterms:created>
  <dcterms:modified xsi:type="dcterms:W3CDTF">2026-06-30T09:51:00Z</dcterms:modified>
</cp:coreProperties>
</file>